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4492" w:rsidRDefault="00E24492" w:rsidP="00E24492">
      <w:pPr>
        <w:rPr>
          <w:b/>
          <w:sz w:val="24"/>
          <w:szCs w:val="24"/>
        </w:rPr>
      </w:pPr>
      <w:r>
        <w:rPr>
          <w:b/>
          <w:sz w:val="24"/>
          <w:szCs w:val="24"/>
        </w:rPr>
        <w:t>Planning 3</w:t>
      </w:r>
      <w:r>
        <w:rPr>
          <w:b/>
          <w:sz w:val="24"/>
          <w:szCs w:val="24"/>
          <w:vertAlign w:val="superscript"/>
        </w:rPr>
        <w:t>e</w:t>
      </w:r>
      <w:r>
        <w:rPr>
          <w:b/>
          <w:sz w:val="24"/>
          <w:szCs w:val="24"/>
        </w:rPr>
        <w:t xml:space="preserve"> aanmeldronde Open house procedure WMO</w:t>
      </w:r>
    </w:p>
    <w:p w:rsidR="00E24492" w:rsidRDefault="00E24492" w:rsidP="00E24492">
      <w:pPr>
        <w:rPr>
          <w:b/>
          <w:sz w:val="24"/>
          <w:szCs w:val="24"/>
        </w:rPr>
      </w:pPr>
    </w:p>
    <w:p w:rsidR="00E24492" w:rsidRDefault="00E24492" w:rsidP="00E24492">
      <w:pPr>
        <w:rPr>
          <w:color w:val="4F81BD" w:themeColor="accent1"/>
          <w:sz w:val="22"/>
        </w:rPr>
      </w:pPr>
    </w:p>
    <w:tbl>
      <w:tblPr>
        <w:tblStyle w:val="Tabelraster"/>
        <w:tblW w:w="0" w:type="auto"/>
        <w:tblInd w:w="0" w:type="dxa"/>
        <w:tblLook w:val="04A0" w:firstRow="1" w:lastRow="0" w:firstColumn="1" w:lastColumn="0" w:noHBand="0" w:noVBand="1"/>
      </w:tblPr>
      <w:tblGrid>
        <w:gridCol w:w="4518"/>
        <w:gridCol w:w="4544"/>
      </w:tblGrid>
      <w:tr w:rsidR="00E24492" w:rsidTr="00E24492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492" w:rsidRDefault="00E24492">
            <w:pPr>
              <w:tabs>
                <w:tab w:val="left" w:pos="157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september-30 september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492" w:rsidRDefault="00E244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Aanmeldingstermijn</w:t>
            </w:r>
          </w:p>
        </w:tc>
      </w:tr>
      <w:tr w:rsidR="00E24492" w:rsidTr="00E24492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492" w:rsidRDefault="00E244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 september 12.00 uur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492" w:rsidRDefault="00E244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Sluiting aanmeldingstermijn</w:t>
            </w:r>
          </w:p>
        </w:tc>
      </w:tr>
      <w:tr w:rsidR="00E24492" w:rsidTr="00E24492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92" w:rsidRDefault="00E24492">
            <w:pPr>
              <w:rPr>
                <w:color w:val="4F81BD" w:themeColor="accent1"/>
                <w:sz w:val="24"/>
                <w:szCs w:val="24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92" w:rsidRDefault="00E24492">
            <w:pPr>
              <w:rPr>
                <w:sz w:val="24"/>
                <w:szCs w:val="24"/>
              </w:rPr>
            </w:pPr>
          </w:p>
        </w:tc>
      </w:tr>
      <w:tr w:rsidR="00E24492" w:rsidTr="00E24492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492" w:rsidRDefault="00E244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Week 40, 41 en 42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492" w:rsidRDefault="00E244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Evaluatie aanmeldingen</w:t>
            </w:r>
          </w:p>
        </w:tc>
      </w:tr>
      <w:tr w:rsidR="00E24492" w:rsidTr="00E24492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492" w:rsidRDefault="00E244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 oktober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492" w:rsidRDefault="00E244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Verwachte datum van de mededeling van de toelatingsbeslissing</w:t>
            </w:r>
          </w:p>
        </w:tc>
      </w:tr>
      <w:tr w:rsidR="00E24492" w:rsidTr="00E24492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492" w:rsidRDefault="00E244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 oktober t/m 4 november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492" w:rsidRDefault="00E244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Gelegenheid tot het indienen van eventuele bezwaren zo spoedig mogelijk na de mededeling van de toelatingsbeslissing, maar uiterlijk 15 kalenderdagen na de datum van de mededeling van de toelatingsbeslissing</w:t>
            </w:r>
          </w:p>
        </w:tc>
      </w:tr>
      <w:tr w:rsidR="00E24492" w:rsidTr="00E24492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492" w:rsidRDefault="00E244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Week 46 en 47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492" w:rsidRDefault="00E244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Verificatiegesprekken</w:t>
            </w:r>
          </w:p>
        </w:tc>
      </w:tr>
      <w:tr w:rsidR="00E24492" w:rsidTr="00E24492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492" w:rsidRDefault="00E244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november 2020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492" w:rsidRDefault="00E244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Beoogde datum definitieve toelating</w:t>
            </w:r>
          </w:p>
        </w:tc>
      </w:tr>
      <w:tr w:rsidR="00E24492" w:rsidTr="00E24492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492" w:rsidRDefault="00897E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bookmarkStart w:id="0" w:name="_GoBack"/>
            <w:bookmarkEnd w:id="0"/>
            <w:r w:rsidR="00E24492">
              <w:rPr>
                <w:sz w:val="24"/>
                <w:szCs w:val="24"/>
              </w:rPr>
              <w:t xml:space="preserve"> januari 2021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492" w:rsidRDefault="00E244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Beoogde ingangsdatum raamovereenkomst</w:t>
            </w:r>
          </w:p>
        </w:tc>
      </w:tr>
    </w:tbl>
    <w:p w:rsidR="00F91A8A" w:rsidRPr="00BA1B56" w:rsidRDefault="00F91A8A" w:rsidP="00BA1B56"/>
    <w:sectPr w:rsidR="00F91A8A" w:rsidRPr="00BA1B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4492" w:rsidRDefault="00E24492" w:rsidP="00F91A8A">
      <w:pPr>
        <w:spacing w:line="240" w:lineRule="auto"/>
      </w:pPr>
      <w:r>
        <w:separator/>
      </w:r>
    </w:p>
  </w:endnote>
  <w:endnote w:type="continuationSeparator" w:id="0">
    <w:p w:rsidR="00E24492" w:rsidRDefault="00E24492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1A8A" w:rsidRDefault="00F91A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1A8A" w:rsidRDefault="00F91A8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4492" w:rsidRDefault="00E24492" w:rsidP="00F91A8A">
      <w:pPr>
        <w:spacing w:line="240" w:lineRule="auto"/>
      </w:pPr>
      <w:r>
        <w:separator/>
      </w:r>
    </w:p>
  </w:footnote>
  <w:footnote w:type="continuationSeparator" w:id="0">
    <w:p w:rsidR="00E24492" w:rsidRDefault="00E24492" w:rsidP="00F91A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1A8A" w:rsidRDefault="00F91A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1A8A" w:rsidRDefault="00F91A8A" w:rsidP="00F91A8A">
    <w:pPr>
      <w:pStyle w:val="Voet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1A8A" w:rsidRDefault="00F91A8A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492"/>
    <w:rsid w:val="0009475A"/>
    <w:rsid w:val="000E27D1"/>
    <w:rsid w:val="00183BFF"/>
    <w:rsid w:val="00186254"/>
    <w:rsid w:val="004B35E0"/>
    <w:rsid w:val="005355A5"/>
    <w:rsid w:val="0063599E"/>
    <w:rsid w:val="00747D8B"/>
    <w:rsid w:val="007D034A"/>
    <w:rsid w:val="00897E13"/>
    <w:rsid w:val="00A4198D"/>
    <w:rsid w:val="00A9425F"/>
    <w:rsid w:val="00BA1B56"/>
    <w:rsid w:val="00C4694D"/>
    <w:rsid w:val="00E24492"/>
    <w:rsid w:val="00F9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FC946"/>
  <w15:chartTrackingRefBased/>
  <w15:docId w15:val="{82A718C0-9E2B-4EBE-954A-500AA3D95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24492"/>
    <w:pPr>
      <w:spacing w:after="0" w:line="240" w:lineRule="atLeast"/>
    </w:pPr>
    <w:rPr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table" w:styleId="Tabelraster">
    <w:name w:val="Table Grid"/>
    <w:basedOn w:val="Standaardtabel"/>
    <w:uiPriority w:val="59"/>
    <w:rsid w:val="00E2449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02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100</Words>
  <Characters>553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Portier, Jennifer (Tilburg)</dc:creator>
  <cp:keywords/>
  <dc:description/>
  <cp:lastModifiedBy>Portier, Jennifer (Tilburg)</cp:lastModifiedBy>
  <cp:revision>4</cp:revision>
  <dcterms:created xsi:type="dcterms:W3CDTF">2020-08-27T08:06:00Z</dcterms:created>
  <dcterms:modified xsi:type="dcterms:W3CDTF">2020-08-31T09:51:00Z</dcterms:modified>
</cp:coreProperties>
</file>